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C6" w:rsidRDefault="000C04C6" w:rsidP="000C04C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0C04C6">
        <w:rPr>
          <w:color w:val="111111"/>
          <w:sz w:val="28"/>
          <w:szCs w:val="28"/>
        </w:rPr>
        <w:t>Педагогический творческий проект «Модернизированная буровая установка»</w:t>
      </w:r>
    </w:p>
    <w:p w:rsidR="000C04C6" w:rsidRDefault="000C04C6" w:rsidP="000C04C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Современные условия общественной жизни предъявляют особые требования к творческим возможностям личности. Эти условия вносят в жизнь российского общества новые коррективы, требующие от специалистов мобильности, гибкого мышления, быстрой ориентации и адаптации к новым условиям, творческого подхода к решению разнообразных проблем. Стремительное ускорение жизни, внесли коррективы в систему образования в целом и в систему дошкольного образования в частности. В связи с этим, перед </w:t>
      </w:r>
      <w:r w:rsidRPr="000C04C6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Pr="000C04C6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дошкольных </w:t>
      </w:r>
      <w:r>
        <w:rPr>
          <w:sz w:val="28"/>
          <w:szCs w:val="28"/>
        </w:rPr>
        <w:t>образовательных организаций одной</w:t>
      </w:r>
      <w:r>
        <w:rPr>
          <w:color w:val="111111"/>
          <w:sz w:val="28"/>
          <w:szCs w:val="28"/>
        </w:rPr>
        <w:t xml:space="preserve"> из важнейших задач – научить детей быть технически-творческой личностью.</w:t>
      </w:r>
    </w:p>
    <w:p w:rsidR="000C04C6" w:rsidRDefault="000C04C6" w:rsidP="000C04C6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настоящее время в системе дошкольного образования создаются условия для развития творческих способностей детей, разрабатываются учебные программы, внедряются новые </w:t>
      </w:r>
      <w:r w:rsidRPr="000C04C6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Pr="000C04C6">
        <w:rPr>
          <w:b/>
          <w:color w:val="111111"/>
          <w:sz w:val="28"/>
          <w:szCs w:val="28"/>
        </w:rPr>
        <w:t>.</w:t>
      </w:r>
    </w:p>
    <w:p w:rsidR="000C04C6" w:rsidRDefault="000C04C6" w:rsidP="000C04C6">
      <w:pPr>
        <w:pStyle w:val="a0"/>
        <w:spacing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 xml:space="preserve">      Среди многообразия инновационных технологий особое место занимает </w:t>
      </w:r>
      <w:proofErr w:type="spellStart"/>
      <w:r w:rsidRPr="000C04C6">
        <w:rPr>
          <w:rStyle w:val="a6"/>
          <w:rFonts w:cs="Times New Roman"/>
          <w:b w:val="0"/>
          <w:color w:val="111111"/>
          <w:szCs w:val="28"/>
          <w:bdr w:val="none" w:sz="0" w:space="0" w:color="auto" w:frame="1"/>
        </w:rPr>
        <w:t>Лего</w:t>
      </w:r>
      <w:proofErr w:type="spellEnd"/>
      <w:r w:rsidRPr="000C04C6">
        <w:rPr>
          <w:rStyle w:val="a6"/>
          <w:rFonts w:cs="Times New Roman"/>
          <w:b w:val="0"/>
          <w:color w:val="111111"/>
          <w:szCs w:val="28"/>
          <w:bdr w:val="none" w:sz="0" w:space="0" w:color="auto" w:frame="1"/>
        </w:rPr>
        <w:t>-конструирование и робототехника</w:t>
      </w:r>
      <w:r w:rsidRPr="000C04C6">
        <w:rPr>
          <w:rFonts w:cs="Times New Roman"/>
          <w:b/>
          <w:szCs w:val="28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В педагогике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Лего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-технология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интересна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тем, что, строясь на интегрированных принципах, объединяет в себе элементы игры и экспериментирования.</w:t>
      </w:r>
    </w:p>
    <w:p w:rsidR="000C04C6" w:rsidRDefault="000C04C6" w:rsidP="000C04C6">
      <w:pPr>
        <w:pStyle w:val="a0"/>
        <w:spacing w:line="276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ab/>
        <w:t>При работе с одаренными детьми, выяснилось, что у детей  возник большой интерес к технике нефтедобывающей промышленности, в связи с этим, мы подготовили краткосрочный педагогический проект под названием «Модернизированная буровая установка»</w:t>
      </w:r>
    </w:p>
    <w:p w:rsidR="000C04C6" w:rsidRDefault="000C04C6" w:rsidP="000C04C6">
      <w:pPr>
        <w:pStyle w:val="a0"/>
        <w:spacing w:line="276" w:lineRule="auto"/>
        <w:rPr>
          <w:rFonts w:cs="Times New Roman"/>
          <w:b/>
          <w:szCs w:val="28"/>
        </w:rPr>
      </w:pPr>
      <w:r>
        <w:rPr>
          <w:color w:val="000000"/>
          <w:shd w:val="clear" w:color="auto" w:fill="FFFFFF"/>
        </w:rPr>
        <w:tab/>
      </w:r>
      <w:r>
        <w:rPr>
          <w:rFonts w:cs="Times New Roman"/>
          <w:szCs w:val="28"/>
        </w:rPr>
        <w:t>Бурение — процесс разрушения горных пород с помощью специальной техники - бурового оборудования – с целью сооружения скважины.</w:t>
      </w:r>
    </w:p>
    <w:p w:rsidR="000C04C6" w:rsidRDefault="000C04C6" w:rsidP="000C04C6">
      <w:pPr>
        <w:pStyle w:val="a0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Буровая установка представляет собой сложный комплекс агрегатов, машин и механизмов, выполняющих различные, но связанные между собой функции в процессе бурения скважины. Проектирование этого оборудования – сложный процесс, и от конструктора требуется не только умение конструировать машины и элементы, но и знание техники и специфики бурения скважин.</w:t>
      </w:r>
    </w:p>
    <w:p w:rsidR="000C04C6" w:rsidRDefault="000C04C6" w:rsidP="000C04C6">
      <w:pPr>
        <w:pStyle w:val="a0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Конструирование (создание) новых машин или механизмов, предназначенных для бурения скважин, представляет собой сложный творческий процесс, вследствие специфических условий работы.</w:t>
      </w:r>
    </w:p>
    <w:p w:rsidR="000C04C6" w:rsidRDefault="000C04C6" w:rsidP="000C04C6">
      <w:pPr>
        <w:pStyle w:val="a0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Мы предположили, что к современным конструкторам буровых установок предъявляются очень высокие требования, которым он должен соответствовать, поэтому актуальность, выбранной нами темы, состоит в том, чтобы уже в дошкольном возрасте дети проявили интерес к нефтедобывающей отрасли и развивали конструкторские возможности.</w:t>
      </w:r>
    </w:p>
    <w:p w:rsidR="000C04C6" w:rsidRDefault="000C04C6" w:rsidP="000C04C6">
      <w:pPr>
        <w:pStyle w:val="a4"/>
        <w:spacing w:before="0" w:beforeAutospacing="0" w:after="0" w:afterAutospacing="0" w:line="276" w:lineRule="auto"/>
        <w:ind w:firstLine="360"/>
        <w:rPr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ab/>
      </w:r>
    </w:p>
    <w:p w:rsidR="000C04C6" w:rsidRDefault="000C04C6" w:rsidP="000C04C6">
      <w:pPr>
        <w:pStyle w:val="a0"/>
        <w:spacing w:line="276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</w:rPr>
        <w:lastRenderedPageBreak/>
        <w:t>Цель проекта: </w:t>
      </w:r>
      <w:r>
        <w:rPr>
          <w:rFonts w:cs="Times New Roman"/>
          <w:bCs/>
          <w:color w:val="111111"/>
          <w:szCs w:val="28"/>
          <w:bdr w:val="none" w:sz="0" w:space="0" w:color="auto" w:frame="1"/>
          <w:shd w:val="clear" w:color="auto" w:fill="FFFFFF"/>
        </w:rPr>
        <w:t>Развитие технического творчества и формирование научно – технической ориентац</w:t>
      </w:r>
      <w:proofErr w:type="gramStart"/>
      <w:r>
        <w:rPr>
          <w:rFonts w:cs="Times New Roman"/>
          <w:bCs/>
          <w:color w:val="111111"/>
          <w:szCs w:val="28"/>
          <w:bdr w:val="none" w:sz="0" w:space="0" w:color="auto" w:frame="1"/>
          <w:shd w:val="clear" w:color="auto" w:fill="FFFFFF"/>
        </w:rPr>
        <w:t>ии у о</w:t>
      </w:r>
      <w:proofErr w:type="gramEnd"/>
      <w:r>
        <w:rPr>
          <w:rFonts w:cs="Times New Roman"/>
          <w:bCs/>
          <w:color w:val="111111"/>
          <w:szCs w:val="28"/>
          <w:bdr w:val="none" w:sz="0" w:space="0" w:color="auto" w:frame="1"/>
          <w:shd w:val="clear" w:color="auto" w:fill="FFFFFF"/>
        </w:rPr>
        <w:t xml:space="preserve">даренных детей старшего дошкольного возраста </w:t>
      </w:r>
      <w:r>
        <w:rPr>
          <w:rFonts w:eastAsia="Times New Roman" w:cs="Times New Roman"/>
          <w:szCs w:val="28"/>
        </w:rPr>
        <w:t xml:space="preserve">посредством конструирования из конструктора </w:t>
      </w:r>
      <w:proofErr w:type="spellStart"/>
      <w:r>
        <w:rPr>
          <w:rFonts w:eastAsia="Times New Roman" w:cs="Times New Roman"/>
          <w:szCs w:val="28"/>
        </w:rPr>
        <w:t>lego</w:t>
      </w:r>
      <w:proofErr w:type="spellEnd"/>
      <w:r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  <w:lang w:val="en-US"/>
        </w:rPr>
        <w:t>education</w:t>
      </w:r>
      <w:r>
        <w:rPr>
          <w:rFonts w:eastAsia="Times New Roman" w:cs="Times New Roman"/>
          <w:szCs w:val="28"/>
        </w:rPr>
        <w:t xml:space="preserve"> 9689</w:t>
      </w:r>
      <w:r>
        <w:rPr>
          <w:rFonts w:eastAsia="Times New Roman" w:cs="Times New Roman"/>
          <w:b/>
          <w:bCs/>
          <w:szCs w:val="28"/>
        </w:rPr>
        <w:tab/>
        <w:t xml:space="preserve">Задачи проекта:                  </w:t>
      </w:r>
      <w:r>
        <w:rPr>
          <w:rFonts w:eastAsia="Times New Roman" w:cs="Times New Roman"/>
          <w:b/>
          <w:bCs/>
          <w:szCs w:val="28"/>
        </w:rPr>
        <w:tab/>
      </w:r>
    </w:p>
    <w:p w:rsidR="000C04C6" w:rsidRDefault="000C04C6" w:rsidP="000C04C6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Развивать у одаренных детей познавательный интерес к изучению нового материала;</w:t>
      </w:r>
    </w:p>
    <w:p w:rsidR="000C04C6" w:rsidRDefault="000C04C6" w:rsidP="000C04C6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Формировать любознательность и воображение;</w:t>
      </w:r>
    </w:p>
    <w:p w:rsidR="000C04C6" w:rsidRDefault="000C04C6" w:rsidP="000C04C6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Воспитывать умение обдумывать, искать различные способы построек техники, буровой установки;</w:t>
      </w:r>
    </w:p>
    <w:p w:rsidR="000C04C6" w:rsidRDefault="000C04C6" w:rsidP="000C04C6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Развивать конструкторские возможности;</w:t>
      </w:r>
    </w:p>
    <w:p w:rsidR="000C04C6" w:rsidRDefault="000C04C6" w:rsidP="000C04C6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Создавать условия для совершенствования коммуникативных способностей в процессе совместных действий;</w:t>
      </w:r>
    </w:p>
    <w:p w:rsidR="000C04C6" w:rsidRPr="00FF0F81" w:rsidRDefault="000C04C6" w:rsidP="00FF0F81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bCs/>
          <w:color w:val="111111"/>
          <w:szCs w:val="28"/>
          <w:bdr w:val="none" w:sz="0" w:space="0" w:color="auto" w:frame="1"/>
          <w:shd w:val="clear" w:color="auto" w:fill="FFFFFF"/>
        </w:rPr>
        <w:t>Приобщать к научно – техническому </w:t>
      </w:r>
      <w:r>
        <w:rPr>
          <w:bCs/>
          <w:color w:val="111111"/>
          <w:szCs w:val="28"/>
          <w:bdr w:val="none" w:sz="0" w:space="0" w:color="auto" w:frame="1"/>
        </w:rPr>
        <w:t>творчеству</w:t>
      </w:r>
      <w:r>
        <w:rPr>
          <w:bCs/>
          <w:color w:val="111111"/>
          <w:szCs w:val="28"/>
          <w:bdr w:val="none" w:sz="0" w:space="0" w:color="auto" w:frame="1"/>
          <w:shd w:val="clear" w:color="auto" w:fill="FFFFFF"/>
        </w:rPr>
        <w:t>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</w:t>
      </w:r>
      <w:r w:rsidR="00FF0F81">
        <w:rPr>
          <w:bCs/>
          <w:color w:val="111111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</w:t>
      </w:r>
      <w:r w:rsidR="00FF0F81">
        <w:rPr>
          <w:rFonts w:eastAsia="Times New Roman" w:cs="Times New Roman"/>
          <w:b/>
          <w:bCs/>
          <w:szCs w:val="28"/>
        </w:rPr>
        <w:t>Этапы</w:t>
      </w:r>
      <w:r w:rsidR="00FF0F81">
        <w:rPr>
          <w:rFonts w:eastAsia="Times New Roman" w:cs="Times New Roman"/>
          <w:b/>
          <w:bCs/>
          <w:szCs w:val="28"/>
        </w:rPr>
        <w:tab/>
        <w:t>внедрения</w:t>
      </w:r>
      <w:r w:rsidR="00FF0F81">
        <w:rPr>
          <w:rFonts w:eastAsia="Times New Roman" w:cs="Times New Roman"/>
          <w:b/>
          <w:bCs/>
          <w:szCs w:val="28"/>
        </w:rPr>
        <w:tab/>
      </w:r>
      <w:r w:rsidRPr="00FF0F81">
        <w:rPr>
          <w:rFonts w:eastAsia="Times New Roman" w:cs="Times New Roman"/>
          <w:b/>
          <w:bCs/>
          <w:szCs w:val="28"/>
        </w:rPr>
        <w:t>проекта:</w:t>
      </w:r>
      <w:r w:rsidR="00FF0F81" w:rsidRPr="00FF0F81">
        <w:rPr>
          <w:rFonts w:eastAsia="Times New Roman" w:cs="Times New Roman"/>
          <w:szCs w:val="28"/>
        </w:rPr>
        <w:t xml:space="preserve">                                                              </w:t>
      </w:r>
      <w:r w:rsidRPr="00FF0F81">
        <w:rPr>
          <w:rFonts w:eastAsia="Times New Roman" w:cs="Times New Roman"/>
          <w:b/>
          <w:bCs/>
          <w:szCs w:val="28"/>
        </w:rPr>
        <w:t>Организационный:</w:t>
      </w:r>
    </w:p>
    <w:p w:rsidR="000C04C6" w:rsidRDefault="000C04C6" w:rsidP="00FF0F8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Составление поэтапного плана работы над данным проектом.</w:t>
      </w:r>
    </w:p>
    <w:p w:rsidR="000C04C6" w:rsidRDefault="000C04C6" w:rsidP="00FF0F8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Анализ проблемы: повышение познавательного интереса детей в различных видах деятельности посредством игр с предметами, развитие творческих способностей через исследовательскую деятельность;</w:t>
      </w:r>
    </w:p>
    <w:p w:rsidR="000C04C6" w:rsidRDefault="000C04C6" w:rsidP="00FF0F8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Создание банка идей по данной теме; подбор дидактического материала, наглядных пособий; подбор методической литературы по данной теме.</w:t>
      </w:r>
    </w:p>
    <w:p w:rsidR="000C04C6" w:rsidRPr="00FF0F81" w:rsidRDefault="000C04C6" w:rsidP="00FF0F8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Подбор необходимого оборудования и пособий для практического внедрения проекта, обогащения предметно – развивающей среды для развития творческого потенциала детей.</w:t>
      </w:r>
      <w:r w:rsidR="00FF0F81">
        <w:rPr>
          <w:rFonts w:eastAsia="Times New Roman" w:cs="Times New Roman"/>
          <w:szCs w:val="28"/>
        </w:rPr>
        <w:t xml:space="preserve">                                              </w:t>
      </w:r>
      <w:r w:rsidRPr="00FF0F81">
        <w:rPr>
          <w:rFonts w:eastAsia="Times New Roman" w:cs="Times New Roman"/>
          <w:b/>
          <w:bCs/>
          <w:szCs w:val="28"/>
        </w:rPr>
        <w:t>Основной:</w:t>
      </w:r>
    </w:p>
    <w:p w:rsidR="000C04C6" w:rsidRDefault="000C04C6" w:rsidP="00FF0F8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Планирование деятельности и мероприятий.</w:t>
      </w:r>
    </w:p>
    <w:p w:rsidR="000C04C6" w:rsidRDefault="000C04C6" w:rsidP="00FF0F81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Разработка конспектов по конструированию и робототехнической деятельности.</w:t>
      </w:r>
    </w:p>
    <w:p w:rsidR="000C04C6" w:rsidRDefault="000C04C6" w:rsidP="00FF0F81">
      <w:pPr>
        <w:pStyle w:val="a0"/>
        <w:numPr>
          <w:ilvl w:val="0"/>
          <w:numId w:val="3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Экспериментальная  деятельность по созданию современной  буровой  техники </w:t>
      </w:r>
    </w:p>
    <w:p w:rsidR="000C04C6" w:rsidRDefault="00FF0F81" w:rsidP="00FF0F81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</w:t>
      </w:r>
      <w:r w:rsidR="000C04C6">
        <w:rPr>
          <w:rFonts w:eastAsia="Times New Roman" w:cs="Times New Roman"/>
          <w:b/>
          <w:bCs/>
          <w:szCs w:val="28"/>
        </w:rPr>
        <w:t>Заключительный:</w:t>
      </w:r>
    </w:p>
    <w:p w:rsidR="000C04C6" w:rsidRDefault="000C04C6" w:rsidP="00FF0F8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Изготовление макета современной нефтяной станции;</w:t>
      </w:r>
    </w:p>
    <w:p w:rsidR="000C04C6" w:rsidRDefault="000C04C6" w:rsidP="00FF0F81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Проведение выставки продуктивной деятельности с презентацией детей о проделанной работе;</w:t>
      </w:r>
    </w:p>
    <w:p w:rsidR="000C04C6" w:rsidRDefault="000C04C6" w:rsidP="00FF0F81">
      <w:pPr>
        <w:spacing w:after="0" w:line="240" w:lineRule="auto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Результат проекта: </w:t>
      </w:r>
      <w:r>
        <w:rPr>
          <w:rFonts w:eastAsia="Times New Roman" w:cs="Times New Roman"/>
          <w:bCs/>
          <w:szCs w:val="28"/>
        </w:rPr>
        <w:t>Выставка и презентация, изготовленного совместно с детьми макета нефтяной станции;</w:t>
      </w:r>
    </w:p>
    <w:p w:rsidR="000C04C6" w:rsidRDefault="000C04C6" w:rsidP="000C04C6">
      <w:pPr>
        <w:shd w:val="clear" w:color="auto" w:fill="FFFFFF"/>
        <w:spacing w:after="15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</w:rPr>
        <w:t>развитие конструкторских способностей одаренных детей, познавательного интереса, творческо-технической активности; воображения, самостоятельной познавательной игровой деятельности; мелкой моторики; умения активно сотрудничать с детьми и взрослыми в условиях простых проблемных ситуаций.</w:t>
      </w:r>
    </w:p>
    <w:p w:rsidR="000C04C6" w:rsidRDefault="000C04C6" w:rsidP="000C04C6">
      <w:pPr>
        <w:shd w:val="clear" w:color="auto" w:fill="FFFFFF"/>
        <w:spacing w:after="15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Условия реализации проекта:</w:t>
      </w:r>
    </w:p>
    <w:p w:rsidR="000C04C6" w:rsidRDefault="000C04C6" w:rsidP="000C04C6">
      <w:pPr>
        <w:pStyle w:val="a0"/>
        <w:spacing w:line="276" w:lineRule="auto"/>
        <w:rPr>
          <w:rFonts w:cs="Times New Roman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>
        <w:rPr>
          <w:rFonts w:cs="Times New Roman"/>
          <w:color w:val="000000"/>
          <w:szCs w:val="28"/>
          <w:shd w:val="clear" w:color="auto" w:fill="FFFFFF"/>
        </w:rPr>
        <w:t>Учёт интересов ребёнка.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• Деятельность без принуждения.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• Тематика из близкого окружения. Проблемная ситуация должна быть доступна для понимания.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• Предоставление самостоятельности и поддержка детской инициативы.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• Ненавязчивое привлечение родителей в совместную работу над проектом, создание атмосферы совместного с ребёнком творчества.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• Соблюдение принципа последовательности в работе над проектом.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• Совместное с педагогом достижение цели.</w:t>
      </w:r>
    </w:p>
    <w:p w:rsidR="000C04C6" w:rsidRDefault="000C04C6" w:rsidP="000C04C6">
      <w:pPr>
        <w:pStyle w:val="a0"/>
        <w:spacing w:line="276" w:lineRule="auto"/>
      </w:pPr>
      <w:r>
        <w:rPr>
          <w:szCs w:val="28"/>
        </w:rPr>
        <w:t>В ходе подготовительного этапа проекта календарный план включал тематический цикл таких тем как «Все работы хороши, выбирай на вкус», «Маленькие исследователи», «Транспорт».</w:t>
      </w:r>
    </w:p>
    <w:p w:rsidR="000C04C6" w:rsidRDefault="000C04C6" w:rsidP="000C04C6">
      <w:pPr>
        <w:pStyle w:val="a0"/>
        <w:spacing w:line="276" w:lineRule="auto"/>
        <w:rPr>
          <w:szCs w:val="28"/>
        </w:rPr>
      </w:pPr>
      <w:r>
        <w:rPr>
          <w:szCs w:val="28"/>
        </w:rPr>
        <w:t xml:space="preserve">         Основной этап проекта( постановка цели и организация работы) включал  НОД, беседы, </w:t>
      </w:r>
      <w:proofErr w:type="spellStart"/>
      <w:r>
        <w:rPr>
          <w:szCs w:val="28"/>
        </w:rPr>
        <w:t>физминутки</w:t>
      </w:r>
      <w:proofErr w:type="spellEnd"/>
      <w:r>
        <w:rPr>
          <w:szCs w:val="28"/>
        </w:rPr>
        <w:t xml:space="preserve">, пальчиковые игры, игры с разными видами </w:t>
      </w:r>
      <w:proofErr w:type="spellStart"/>
      <w:r>
        <w:rPr>
          <w:szCs w:val="28"/>
        </w:rPr>
        <w:t>конструкторов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спользовали</w:t>
      </w:r>
      <w:proofErr w:type="spellEnd"/>
      <w:r>
        <w:rPr>
          <w:szCs w:val="28"/>
        </w:rPr>
        <w:t xml:space="preserve"> игровой самомассаж конструктором </w:t>
      </w:r>
      <w:proofErr w:type="spellStart"/>
      <w:r>
        <w:rPr>
          <w:szCs w:val="28"/>
        </w:rPr>
        <w:t>Лего</w:t>
      </w:r>
      <w:proofErr w:type="spellEnd"/>
      <w:r>
        <w:rPr>
          <w:szCs w:val="28"/>
        </w:rPr>
        <w:t xml:space="preserve"> с элементами пальчиковой гимнастики для активизации речи, познавательной деятельности, развития мелкой моторики пальцев рук, релаксации и повышения иммунитета детей</w:t>
      </w:r>
      <w:r>
        <w:t>.</w:t>
      </w:r>
      <w:r>
        <w:rPr>
          <w:i/>
        </w:rPr>
        <w:tab/>
      </w:r>
    </w:p>
    <w:p w:rsidR="000C04C6" w:rsidRDefault="000C04C6" w:rsidP="000C04C6">
      <w:pPr>
        <w:pStyle w:val="a0"/>
        <w:spacing w:line="276" w:lineRule="auto"/>
      </w:pPr>
      <w:r>
        <w:t xml:space="preserve">В своей работе с одаренными детьми применяли  гимнастику для глаз с использованием деталей конструктора  </w:t>
      </w:r>
      <w:proofErr w:type="spellStart"/>
      <w:r>
        <w:t>Лего</w:t>
      </w:r>
      <w:proofErr w:type="spellEnd"/>
      <w:r>
        <w:t>.</w:t>
      </w:r>
    </w:p>
    <w:p w:rsidR="000C04C6" w:rsidRDefault="000C04C6" w:rsidP="000C04C6">
      <w:pPr>
        <w:pStyle w:val="a0"/>
        <w:spacing w:line="276" w:lineRule="auto"/>
      </w:pPr>
      <w:r>
        <w:tab/>
      </w:r>
      <w:r>
        <w:rPr>
          <w:rFonts w:cs="Times New Roman"/>
          <w:szCs w:val="28"/>
        </w:rPr>
        <w:t>В течени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реализации проекта были использованы различные дидактические игры с использованием </w:t>
      </w:r>
      <w:proofErr w:type="spellStart"/>
      <w:r>
        <w:rPr>
          <w:rFonts w:cs="Times New Roman"/>
          <w:szCs w:val="28"/>
        </w:rPr>
        <w:t>Лего</w:t>
      </w:r>
      <w:proofErr w:type="spellEnd"/>
      <w:r>
        <w:rPr>
          <w:rFonts w:cs="Times New Roman"/>
          <w:szCs w:val="28"/>
        </w:rPr>
        <w:t xml:space="preserve">-конструирования и робототехники, например, такие как : «Собери согласно схеме», «Собери и измени», «Найди недостающую деталь» и др. </w:t>
      </w:r>
      <w:r>
        <w:t xml:space="preserve">Данный комплект игр предназначен развивать у дошколят ранние инженерно-проектные навыки, например, навыки конструирования, решения задач и </w:t>
      </w:r>
      <w:proofErr w:type="spellStart"/>
      <w:r>
        <w:t>прототипирования</w:t>
      </w:r>
      <w:proofErr w:type="spellEnd"/>
      <w:r>
        <w:t xml:space="preserve">. Кроме того, данные </w:t>
      </w:r>
      <w:proofErr w:type="spellStart"/>
      <w:r>
        <w:t>игрыпозволили</w:t>
      </w:r>
      <w:proofErr w:type="spellEnd"/>
      <w:r>
        <w:t xml:space="preserve"> нам  изучить различную строительную технику и ее функционал.</w:t>
      </w:r>
    </w:p>
    <w:p w:rsidR="000C04C6" w:rsidRDefault="000C04C6" w:rsidP="000C04C6">
      <w:pPr>
        <w:pStyle w:val="a0"/>
        <w:spacing w:line="276" w:lineRule="auto"/>
      </w:pPr>
      <w:r>
        <w:t xml:space="preserve">           Структура каждой непосредственной образовательной деятельности была сформирована в соответствии с принципом 4С от LEGO® </w:t>
      </w:r>
      <w:proofErr w:type="spellStart"/>
      <w:r>
        <w:t>Education</w:t>
      </w:r>
      <w:proofErr w:type="spellEnd"/>
      <w:r>
        <w:t xml:space="preserve">, </w:t>
      </w:r>
      <w:r>
        <w:lastRenderedPageBreak/>
        <w:t>обеспечивающим успешное освоение материала. НОД состоит из четырёх этапов: «Соединение», «</w:t>
      </w:r>
      <w:proofErr w:type="spellStart"/>
      <w:proofErr w:type="gramStart"/>
      <w:r>
        <w:t>C</w:t>
      </w:r>
      <w:proofErr w:type="gramEnd"/>
      <w:r>
        <w:t>борка</w:t>
      </w:r>
      <w:proofErr w:type="spellEnd"/>
      <w:r>
        <w:t xml:space="preserve">», «Совместное обсуждение» и «Совершенствование». </w:t>
      </w:r>
    </w:p>
    <w:p w:rsidR="000C04C6" w:rsidRDefault="000C04C6" w:rsidP="000C04C6">
      <w:pPr>
        <w:pStyle w:val="a0"/>
        <w:spacing w:line="276" w:lineRule="auto"/>
        <w:ind w:firstLine="708"/>
      </w:pPr>
      <w:r>
        <w:t xml:space="preserve">На этапе «Соединение» обсуждение будет стимулировать в детях естественное любопытство и желание использовать существующие знания, одновременно подготавливая их к получению нового опыта. </w:t>
      </w:r>
    </w:p>
    <w:p w:rsidR="000C04C6" w:rsidRDefault="000C04C6" w:rsidP="000C04C6">
      <w:pPr>
        <w:pStyle w:val="a0"/>
        <w:spacing w:line="276" w:lineRule="auto"/>
        <w:ind w:firstLine="708"/>
      </w:pPr>
      <w:r>
        <w:t xml:space="preserve">На этапе «Сборка» дети будут выполнять практические задания по сборке. По мере создания моделей людей, мест, объектов дети структурируют и сохраняют информацию, связанную с такими конструкциями. </w:t>
      </w:r>
    </w:p>
    <w:p w:rsidR="000C04C6" w:rsidRDefault="000C04C6" w:rsidP="000C04C6">
      <w:pPr>
        <w:pStyle w:val="a0"/>
        <w:spacing w:line="276" w:lineRule="auto"/>
        <w:ind w:firstLine="708"/>
      </w:pPr>
      <w:r>
        <w:t xml:space="preserve">На этапе «Совместное обсуждение» дети имеют возможность осмыслить то, что они сделали, рассказать об этом и поделиться идеями, которые возникли у них в ходе практической работы с набором на предыдущем этапе. </w:t>
      </w:r>
    </w:p>
    <w:p w:rsidR="000C04C6" w:rsidRDefault="000C04C6" w:rsidP="000C04C6">
      <w:pPr>
        <w:pStyle w:val="a0"/>
        <w:spacing w:line="276" w:lineRule="auto"/>
        <w:ind w:firstLine="708"/>
      </w:pPr>
      <w:r>
        <w:t>Новые задачи на этапе «Совершенствование» строятся на концепциях, уже освоенных детьми ранее в ходе выполнения этого задания, что поможет более широко применить полученные знания. Поскольку дети могут быть не готовы к работе над этапом «Совершенствование» до тех пор, пока они в полной мере не отточат приобретённые на ранних ступенях навыки, он может быть реализован позже.</w:t>
      </w:r>
    </w:p>
    <w:p w:rsidR="000C04C6" w:rsidRDefault="000C04C6" w:rsidP="000C04C6">
      <w:pPr>
        <w:pStyle w:val="a0"/>
        <w:spacing w:line="276" w:lineRule="auto"/>
      </w:pPr>
      <w:r>
        <w:tab/>
        <w:t>В реализации данного проекта активное участие принимали родители воспитанников. Так, для ознакомления с профессиями нефтяной отрасли о своей работе провел беседу отец одного из участника проекта, где рассказал о своей специальности, должностных обязанностях, провел фото презентацию своей работы. Дети с восторгом приняли участие в беседе. Далее родители провели экскурсию со своими детьми по местам добычи нефти и газа, посетили памятник первопроходцам Сергиевской нефти, где дети наяву увидели какая это важная и тяжелая профессия.</w:t>
      </w:r>
    </w:p>
    <w:p w:rsidR="000C04C6" w:rsidRDefault="000C04C6" w:rsidP="000C04C6">
      <w:pPr>
        <w:pStyle w:val="a0"/>
        <w:spacing w:line="276" w:lineRule="auto"/>
        <w:rPr>
          <w:rFonts w:cs="Times New Roman"/>
          <w:bCs/>
          <w:szCs w:val="28"/>
        </w:rPr>
      </w:pPr>
      <w:r>
        <w:tab/>
        <w:t xml:space="preserve">Заключительная часть проекта включал в себя изготовление с детьми модернизированной буровой установки, которая отличается не только способностью бурения скважин, но и </w:t>
      </w:r>
      <w:proofErr w:type="spellStart"/>
      <w:r>
        <w:t>самоходностью</w:t>
      </w:r>
      <w:proofErr w:type="spellEnd"/>
      <w:r>
        <w:t xml:space="preserve">, </w:t>
      </w:r>
      <w:proofErr w:type="spellStart"/>
      <w:r>
        <w:t>нефтеперерабатываемостью</w:t>
      </w:r>
      <w:proofErr w:type="spellEnd"/>
      <w:r>
        <w:t xml:space="preserve">. </w:t>
      </w:r>
      <w:r>
        <w:rPr>
          <w:rFonts w:cs="Times New Roman"/>
          <w:bCs/>
          <w:szCs w:val="28"/>
        </w:rPr>
        <w:t>В результате такой работы,  мы создали макет, прототип настоящей нефтебазы. Макет, сделанный совместно  воспитателями  и детьми – наглядный демонстрационный материал для закрепления полученных знаний об этапах нефтедобыче.</w:t>
      </w:r>
    </w:p>
    <w:p w:rsidR="000C04C6" w:rsidRDefault="000C04C6" w:rsidP="000C04C6">
      <w:pPr>
        <w:pStyle w:val="a0"/>
        <w:spacing w:line="276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Проект завершился презентацией продуктов детской   деятельности.</w:t>
      </w:r>
    </w:p>
    <w:p w:rsidR="000C04C6" w:rsidRDefault="000C04C6" w:rsidP="000C04C6">
      <w:pPr>
        <w:pStyle w:val="a0"/>
        <w:spacing w:line="276" w:lineRule="auto"/>
        <w:rPr>
          <w:color w:val="FF0000"/>
        </w:rPr>
      </w:pPr>
      <w:r>
        <w:rPr>
          <w:rFonts w:cs="Times New Roman"/>
          <w:bCs/>
          <w:szCs w:val="28"/>
        </w:rPr>
        <w:tab/>
        <w:t xml:space="preserve">Дошкольный возраст самое лучшее время для зажжения в ребенке интереса к техническому творчеству. Целенаправленное систематическое обучение детей дошкольного возраста конструированию играет большую </w:t>
      </w:r>
      <w:r>
        <w:rPr>
          <w:rFonts w:cs="Times New Roman"/>
          <w:bCs/>
          <w:szCs w:val="28"/>
        </w:rPr>
        <w:lastRenderedPageBreak/>
        <w:t>роль при подготовке к школе, оно способствует формированию умения учиться, добиваться результатов, получать новые знания в окружающем мире, закладывают первые предпосылки учебной деятельности. Важно, что эта работа не заканчивается в детском саду, а имеет продолжение в школе.</w:t>
      </w:r>
    </w:p>
    <w:p w:rsidR="000C04C6" w:rsidRDefault="000C04C6" w:rsidP="000C04C6">
      <w:pPr>
        <w:rPr>
          <w:lang w:eastAsia="ru-RU"/>
        </w:rPr>
      </w:pPr>
    </w:p>
    <w:p w:rsidR="000C04C6" w:rsidRDefault="000C04C6" w:rsidP="000C04C6">
      <w:pPr>
        <w:pStyle w:val="a0"/>
        <w:jc w:val="center"/>
        <w:rPr>
          <w:rFonts w:cs="Times New Roman"/>
          <w:b/>
          <w:szCs w:val="28"/>
        </w:rPr>
      </w:pPr>
    </w:p>
    <w:p w:rsidR="00F504B5" w:rsidRDefault="0064773F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ZMLxK41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4B5" w:rsidSect="00F5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0E0B"/>
    <w:multiLevelType w:val="multilevel"/>
    <w:tmpl w:val="C570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B3EC0"/>
    <w:multiLevelType w:val="multilevel"/>
    <w:tmpl w:val="12AA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71633"/>
    <w:multiLevelType w:val="hybridMultilevel"/>
    <w:tmpl w:val="9FFC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84D60"/>
    <w:multiLevelType w:val="multilevel"/>
    <w:tmpl w:val="33B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4C6"/>
    <w:rsid w:val="000269DA"/>
    <w:rsid w:val="00047610"/>
    <w:rsid w:val="000C04C6"/>
    <w:rsid w:val="001358AE"/>
    <w:rsid w:val="00242262"/>
    <w:rsid w:val="00396F22"/>
    <w:rsid w:val="00473925"/>
    <w:rsid w:val="00477FC3"/>
    <w:rsid w:val="004875E3"/>
    <w:rsid w:val="004E0BCE"/>
    <w:rsid w:val="00513348"/>
    <w:rsid w:val="00514E7B"/>
    <w:rsid w:val="006172F5"/>
    <w:rsid w:val="00621B8D"/>
    <w:rsid w:val="0064773F"/>
    <w:rsid w:val="006D1A7F"/>
    <w:rsid w:val="00720019"/>
    <w:rsid w:val="007314C8"/>
    <w:rsid w:val="00746BDD"/>
    <w:rsid w:val="0095743C"/>
    <w:rsid w:val="009910EF"/>
    <w:rsid w:val="00AA7C58"/>
    <w:rsid w:val="00B613A0"/>
    <w:rsid w:val="00C84B6D"/>
    <w:rsid w:val="00DB247C"/>
    <w:rsid w:val="00E71C3A"/>
    <w:rsid w:val="00F504B5"/>
    <w:rsid w:val="00FD463F"/>
    <w:rsid w:val="00FF0F81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C04C6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14E7B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0C04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04C6"/>
    <w:pPr>
      <w:ind w:left="720"/>
      <w:contextualSpacing/>
    </w:pPr>
  </w:style>
  <w:style w:type="character" w:styleId="a6">
    <w:name w:val="Strong"/>
    <w:basedOn w:val="a1"/>
    <w:uiPriority w:val="22"/>
    <w:qFormat/>
    <w:rsid w:val="000C04C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47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 PC</cp:lastModifiedBy>
  <cp:revision>3</cp:revision>
  <dcterms:created xsi:type="dcterms:W3CDTF">2019-08-21T10:17:00Z</dcterms:created>
  <dcterms:modified xsi:type="dcterms:W3CDTF">2020-11-02T14:02:00Z</dcterms:modified>
</cp:coreProperties>
</file>